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8583" w14:textId="77777777" w:rsidR="00CD20B9" w:rsidRPr="008C2D9D" w:rsidRDefault="00CD20B9" w:rsidP="00CD20B9">
      <w:pPr>
        <w:pStyle w:val="Header"/>
        <w:spacing w:line="276" w:lineRule="auto"/>
        <w:jc w:val="both"/>
        <w:rPr>
          <w:lang w:val="hr-HR"/>
        </w:rPr>
      </w:pPr>
      <w:r w:rsidRPr="004801C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21A0E" wp14:editId="128E41C9">
                <wp:simplePos x="0" y="0"/>
                <wp:positionH relativeFrom="column">
                  <wp:posOffset>5281295</wp:posOffset>
                </wp:positionH>
                <wp:positionV relativeFrom="paragraph">
                  <wp:posOffset>-67945</wp:posOffset>
                </wp:positionV>
                <wp:extent cx="1205865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829AA" w14:textId="77777777" w:rsidR="00CD20B9" w:rsidRPr="00721C61" w:rsidRDefault="00CD20B9" w:rsidP="00CD20B9">
                            <w:pPr>
                              <w:rPr>
                                <w:rFonts w:ascii="Trebuchet MS" w:hAnsi="Trebuchet MS"/>
                                <w:b/>
                                <w:color w:val="333333"/>
                                <w:spacing w:val="40"/>
                                <w:position w:val="6"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21A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85pt;margin-top:-5.35pt;width:94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" filled="f" stroked="f">
                <v:textbox>
                  <w:txbxContent>
                    <w:p w14:paraId="28D829AA" w14:textId="77777777" w:rsidR="00CD20B9" w:rsidRPr="00721C61" w:rsidRDefault="00CD20B9" w:rsidP="00CD20B9">
                      <w:pPr>
                        <w:rPr>
                          <w:rFonts w:ascii="Trebuchet MS" w:hAnsi="Trebuchet MS"/>
                          <w:b/>
                          <w:color w:val="333333"/>
                          <w:spacing w:val="40"/>
                          <w:position w:val="6"/>
                          <w:lang w:val="sr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0DEF83" w14:textId="77777777" w:rsidR="00CD20B9" w:rsidRDefault="00CD20B9" w:rsidP="00CD20B9">
      <w:pPr>
        <w:spacing w:line="276" w:lineRule="auto"/>
        <w:jc w:val="center"/>
        <w:rPr>
          <w:rFonts w:cs="Calibri"/>
          <w:b/>
          <w:iCs/>
          <w:sz w:val="36"/>
          <w:szCs w:val="28"/>
          <w:lang w:val="bs-Latn-BA"/>
        </w:rPr>
      </w:pPr>
      <w:r w:rsidRPr="00DE5355">
        <w:rPr>
          <w:rFonts w:cs="Calibri"/>
          <w:b/>
          <w:iCs/>
          <w:sz w:val="36"/>
          <w:szCs w:val="28"/>
          <w:lang w:val="bs-Latn-BA"/>
        </w:rPr>
        <w:t>Izjava časti o kriterijima isključenja</w:t>
      </w:r>
    </w:p>
    <w:p w14:paraId="30958EE3" w14:textId="77777777" w:rsidR="00CD20B9" w:rsidRPr="00DE5355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</w:p>
    <w:p w14:paraId="74975AC0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>U nastavku, potpisano lice (upisuje se ime i prezime lica ovlaštenog za zastupanje u pravnom prometu) kao zastupnik sljedećeg pravnog lica:</w:t>
      </w:r>
    </w:p>
    <w:p w14:paraId="1A03677A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>Puno službeno ime:</w:t>
      </w:r>
    </w:p>
    <w:p w14:paraId="0FA57BEE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>Broj upisa u registar privrednih subjekata:</w:t>
      </w:r>
    </w:p>
    <w:p w14:paraId="5A900D4F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>Puna službena adresa:</w:t>
      </w:r>
    </w:p>
    <w:p w14:paraId="635B8436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>PDV broj:</w:t>
      </w:r>
    </w:p>
    <w:p w14:paraId="48EBF6C4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Pod punom moralnom, krivičnom i materijalnom odgovornošću izjavljuje da se gore navedeni </w:t>
      </w:r>
      <w:r>
        <w:rPr>
          <w:rFonts w:cs="Calibri"/>
          <w:bCs/>
          <w:iCs/>
          <w:sz w:val="22"/>
          <w:szCs w:val="22"/>
          <w:lang w:val="bs-Latn-BA"/>
        </w:rPr>
        <w:t>ponuđač (pravno lice, ovašteni zastupnik i vlasnik/vlasnici)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ne nalazi ni u jednoj od sljedećih isključenih situacija:</w:t>
      </w:r>
    </w:p>
    <w:p w14:paraId="1F668D4E" w14:textId="7237DBB2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 xml:space="preserve">da je pravno lice 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u stečaju, u postupku nesolventnosti ili u postupku likvidacije, da njegovom imovinom upravlja stečajni upravnik ili sud, da je u nagodbi sa povjeriocima, da su mu poslovne aktivnosti obustavljene ili </w:t>
      </w:r>
      <w:r>
        <w:rPr>
          <w:rFonts w:cs="Calibri"/>
          <w:bCs/>
          <w:iCs/>
          <w:sz w:val="22"/>
          <w:szCs w:val="22"/>
          <w:lang w:val="bs-Latn-BA"/>
        </w:rPr>
        <w:t xml:space="preserve">se nalazi </w:t>
      </w:r>
      <w:r w:rsidRPr="00B9759D">
        <w:rPr>
          <w:rFonts w:cs="Calibri"/>
          <w:bCs/>
          <w:iCs/>
          <w:sz w:val="22"/>
          <w:szCs w:val="22"/>
          <w:lang w:val="bs-Latn-BA"/>
        </w:rPr>
        <w:t>u sličnoj situaciji koja proizlazi iz sličnog stanja</w:t>
      </w:r>
      <w:r>
        <w:rPr>
          <w:rFonts w:cs="Calibri"/>
          <w:bCs/>
          <w:iCs/>
          <w:sz w:val="22"/>
          <w:szCs w:val="22"/>
          <w:lang w:val="bs-Latn-BA"/>
        </w:rPr>
        <w:t xml:space="preserve"> prema </w:t>
      </w:r>
      <w:r w:rsidRPr="00B9759D">
        <w:rPr>
          <w:rFonts w:cs="Calibri"/>
          <w:bCs/>
          <w:iCs/>
          <w:sz w:val="22"/>
          <w:szCs w:val="22"/>
          <w:lang w:val="bs-Latn-BA"/>
        </w:rPr>
        <w:t>entitetsko</w:t>
      </w:r>
      <w:r>
        <w:rPr>
          <w:rFonts w:cs="Calibri"/>
          <w:bCs/>
          <w:iCs/>
          <w:sz w:val="22"/>
          <w:szCs w:val="22"/>
          <w:lang w:val="bs-Latn-BA"/>
        </w:rPr>
        <w:t>m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zakonodavst</w:t>
      </w:r>
      <w:r w:rsidR="00C05E6D">
        <w:rPr>
          <w:rFonts w:cs="Calibri"/>
          <w:bCs/>
          <w:iCs/>
          <w:sz w:val="22"/>
          <w:szCs w:val="22"/>
          <w:lang w:val="bs-Latn-BA"/>
        </w:rPr>
        <w:t>vu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ili propisi</w:t>
      </w:r>
      <w:r>
        <w:rPr>
          <w:rFonts w:cs="Calibri"/>
          <w:bCs/>
          <w:iCs/>
          <w:sz w:val="22"/>
          <w:szCs w:val="22"/>
          <w:lang w:val="bs-Latn-BA"/>
        </w:rPr>
        <w:t>ma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. Međutim, </w:t>
      </w:r>
      <w:r>
        <w:rPr>
          <w:rFonts w:cs="Calibri"/>
          <w:bCs/>
          <w:iCs/>
          <w:sz w:val="22"/>
          <w:szCs w:val="22"/>
          <w:lang w:val="bs-Latn-BA"/>
        </w:rPr>
        <w:t xml:space="preserve">ponuđači 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u ovim situacijama mogu dostaviti </w:t>
      </w:r>
      <w:r>
        <w:rPr>
          <w:rFonts w:cs="Calibri"/>
          <w:bCs/>
          <w:iCs/>
          <w:sz w:val="22"/>
          <w:szCs w:val="22"/>
          <w:lang w:val="bs-Latn-BA"/>
        </w:rPr>
        <w:t>ponudu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ako </w:t>
      </w:r>
      <w:r>
        <w:rPr>
          <w:rFonts w:cs="Calibri"/>
          <w:bCs/>
          <w:iCs/>
          <w:sz w:val="22"/>
          <w:szCs w:val="22"/>
          <w:lang w:val="bs-Latn-BA"/>
        </w:rPr>
        <w:t>nude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posebno povoljne uslove </w:t>
      </w:r>
      <w:r>
        <w:rPr>
          <w:rFonts w:cs="Calibri"/>
          <w:bCs/>
          <w:iCs/>
          <w:sz w:val="22"/>
          <w:szCs w:val="22"/>
          <w:lang w:val="bs-Latn-BA"/>
        </w:rPr>
        <w:t xml:space="preserve">a nalaze se </w:t>
      </w:r>
      <w:r w:rsidRPr="00B9759D">
        <w:rPr>
          <w:rFonts w:cs="Calibri"/>
          <w:bCs/>
          <w:iCs/>
          <w:sz w:val="22"/>
          <w:szCs w:val="22"/>
          <w:lang w:val="bs-Latn-BA"/>
        </w:rPr>
        <w:t>u završnoj fazi likvidacije ili stečaja, putem sporazuma sa vjerovnicima ili sličnog postupka regulisanog državnim zakonom;</w:t>
      </w:r>
    </w:p>
    <w:p w14:paraId="3C47A37B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 xml:space="preserve">da su 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pravosnažnom presudom ili pravosnažnom administrativnom odlukom </w:t>
      </w:r>
      <w:r>
        <w:rPr>
          <w:rFonts w:cs="Calibri"/>
          <w:bCs/>
          <w:iCs/>
          <w:sz w:val="22"/>
          <w:szCs w:val="22"/>
          <w:lang w:val="bs-Latn-BA"/>
        </w:rPr>
        <w:t>pravno lice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ili njegovi predstavnici proglašeni krivim za tešku povredu dužnosti;</w:t>
      </w:r>
    </w:p>
    <w:p w14:paraId="23577DBA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 xml:space="preserve">da pravno lice i njegovi predstavnici </w:t>
      </w:r>
      <w:r w:rsidRPr="00B9759D">
        <w:rPr>
          <w:rFonts w:cs="Calibri"/>
          <w:bCs/>
          <w:iCs/>
          <w:sz w:val="22"/>
          <w:szCs w:val="22"/>
          <w:lang w:val="bs-Latn-BA"/>
        </w:rPr>
        <w:t>pokazuj</w:t>
      </w:r>
      <w:r>
        <w:rPr>
          <w:rFonts w:cs="Calibri"/>
          <w:bCs/>
          <w:iCs/>
          <w:sz w:val="22"/>
          <w:szCs w:val="22"/>
          <w:lang w:val="bs-Latn-BA"/>
        </w:rPr>
        <w:t>u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neprikladno profesionalno ponašanje; dokazano na bilo koji način koji CPCD može dokazati;</w:t>
      </w:r>
    </w:p>
    <w:p w14:paraId="6E7F0C74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>da pravno lice i njegovi predstavnici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krš</w:t>
      </w:r>
      <w:r>
        <w:rPr>
          <w:rFonts w:cs="Calibri"/>
          <w:bCs/>
          <w:iCs/>
          <w:sz w:val="22"/>
          <w:szCs w:val="22"/>
          <w:lang w:val="bs-Latn-BA"/>
        </w:rPr>
        <w:t>e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svoje obaveze u pogledu plaćanja poreza ili doprinosa za socijalno osiguranje u skladu sa važećim zakonom u zemlji iz koje dolazi ili u zemlji u kojoj posluje;</w:t>
      </w:r>
    </w:p>
    <w:p w14:paraId="1B0DADB6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>da je pravno lice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ili </w:t>
      </w:r>
      <w:r>
        <w:rPr>
          <w:rFonts w:cs="Calibri"/>
          <w:bCs/>
          <w:iCs/>
          <w:sz w:val="22"/>
          <w:szCs w:val="22"/>
          <w:lang w:val="bs-Latn-BA"/>
        </w:rPr>
        <w:t xml:space="preserve">su </w:t>
      </w:r>
      <w:r w:rsidRPr="00B9759D">
        <w:rPr>
          <w:rFonts w:cs="Calibri"/>
          <w:bCs/>
          <w:iCs/>
          <w:sz w:val="22"/>
          <w:szCs w:val="22"/>
          <w:lang w:val="bs-Latn-BA"/>
        </w:rPr>
        <w:t>njegovi predstavnici pravosnažnom presudom osuđeni za prevaru, korupciju, učešće u kriminalnoj organizaciji ili pranje novca;</w:t>
      </w:r>
    </w:p>
    <w:p w14:paraId="76CDE46C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- </w:t>
      </w:r>
      <w:r>
        <w:rPr>
          <w:rFonts w:cs="Calibri"/>
          <w:bCs/>
          <w:iCs/>
          <w:sz w:val="22"/>
          <w:szCs w:val="22"/>
          <w:lang w:val="bs-Latn-BA"/>
        </w:rPr>
        <w:t>da pravno lice ili njegovi predstavnici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korist</w:t>
      </w:r>
      <w:r>
        <w:rPr>
          <w:rFonts w:cs="Calibri"/>
          <w:bCs/>
          <w:iCs/>
          <w:sz w:val="22"/>
          <w:szCs w:val="22"/>
          <w:lang w:val="bs-Latn-BA"/>
        </w:rPr>
        <w:t xml:space="preserve">e </w:t>
      </w:r>
      <w:r w:rsidRPr="00B9759D">
        <w:rPr>
          <w:rFonts w:cs="Calibri"/>
          <w:bCs/>
          <w:iCs/>
          <w:sz w:val="22"/>
          <w:szCs w:val="22"/>
          <w:lang w:val="bs-Latn-BA"/>
        </w:rPr>
        <w:t>dječiji rad ili prisilni rad i/ili diskriminaciju i/ili ne poštuj</w:t>
      </w:r>
      <w:r>
        <w:rPr>
          <w:rFonts w:cs="Calibri"/>
          <w:bCs/>
          <w:iCs/>
          <w:sz w:val="22"/>
          <w:szCs w:val="22"/>
          <w:lang w:val="bs-Latn-BA"/>
        </w:rPr>
        <w:t>u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pravo na udruživanje i pravo na uključivanje u kolektivno pregovaranje u skladu sa konvencijama Međunarodne organizacije rada (ILO) .</w:t>
      </w:r>
    </w:p>
    <w:p w14:paraId="53C1041C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Navedenom </w:t>
      </w:r>
      <w:r>
        <w:rPr>
          <w:rFonts w:cs="Calibri"/>
          <w:bCs/>
          <w:iCs/>
          <w:sz w:val="22"/>
          <w:szCs w:val="22"/>
          <w:lang w:val="bs-Latn-BA"/>
        </w:rPr>
        <w:t>pravnom licu</w:t>
      </w:r>
      <w:r w:rsidRPr="00B9759D">
        <w:rPr>
          <w:rFonts w:cs="Calibri"/>
          <w:bCs/>
          <w:iCs/>
          <w:sz w:val="22"/>
          <w:szCs w:val="22"/>
          <w:lang w:val="bs-Latn-BA"/>
        </w:rPr>
        <w:t xml:space="preserve"> može se uskratiti učešće u ovom postupku i može mu se izreći administrativna kazna (isključenje ili novčana sankcija) ukoliko se dostavljena izjava ili informacija, koja je bila uslov za učešće u postupku, pokaže neistinitom.</w:t>
      </w:r>
    </w:p>
    <w:p w14:paraId="2EC79032" w14:textId="77777777" w:rsidR="00CD20B9" w:rsidRPr="00B9759D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</w:p>
    <w:p w14:paraId="38F3A8D4" w14:textId="77777777" w:rsidR="00CD20B9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Prezime i ime </w:t>
      </w:r>
    </w:p>
    <w:p w14:paraId="76A09E9C" w14:textId="77777777" w:rsidR="00CD20B9" w:rsidRDefault="00CD20B9" w:rsidP="00CD20B9">
      <w:pPr>
        <w:spacing w:line="276" w:lineRule="auto"/>
        <w:jc w:val="both"/>
        <w:rPr>
          <w:rFonts w:cs="Calibri"/>
          <w:bCs/>
          <w:iCs/>
          <w:sz w:val="22"/>
          <w:szCs w:val="22"/>
          <w:lang w:val="bs-Latn-BA"/>
        </w:rPr>
      </w:pPr>
    </w:p>
    <w:p w14:paraId="37EAEF35" w14:textId="0E514A4C" w:rsidR="00B44F29" w:rsidRPr="00CD20B9" w:rsidRDefault="00CD20B9" w:rsidP="00CD20B9">
      <w:pPr>
        <w:spacing w:line="276" w:lineRule="auto"/>
        <w:jc w:val="both"/>
      </w:pPr>
      <w:r w:rsidRPr="00B9759D">
        <w:rPr>
          <w:rFonts w:cs="Calibri"/>
          <w:bCs/>
          <w:iCs/>
          <w:sz w:val="22"/>
          <w:szCs w:val="22"/>
          <w:lang w:val="bs-Latn-BA"/>
        </w:rPr>
        <w:t xml:space="preserve">Datum </w:t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>
        <w:rPr>
          <w:rFonts w:cs="Calibri"/>
          <w:bCs/>
          <w:iCs/>
          <w:sz w:val="22"/>
          <w:szCs w:val="22"/>
          <w:lang w:val="bs-Latn-BA"/>
        </w:rPr>
        <w:tab/>
      </w:r>
      <w:r w:rsidRPr="00B9759D">
        <w:rPr>
          <w:rFonts w:cs="Calibri"/>
          <w:bCs/>
          <w:iCs/>
          <w:sz w:val="22"/>
          <w:szCs w:val="22"/>
          <w:lang w:val="bs-Latn-BA"/>
        </w:rPr>
        <w:t>Potpis</w:t>
      </w:r>
    </w:p>
    <w:sectPr w:rsidR="00B44F29" w:rsidRPr="00CD20B9">
      <w:headerReference w:type="default" r:id="rId10"/>
      <w:footerReference w:type="default" r:id="rId11"/>
      <w:pgSz w:w="11900" w:h="16840"/>
      <w:pgMar w:top="3118" w:right="1440" w:bottom="198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FEA2" w14:textId="77777777" w:rsidR="0086101A" w:rsidRDefault="0086101A">
      <w:r>
        <w:separator/>
      </w:r>
    </w:p>
  </w:endnote>
  <w:endnote w:type="continuationSeparator" w:id="0">
    <w:p w14:paraId="6FCDB49A" w14:textId="77777777" w:rsidR="0086101A" w:rsidRDefault="0086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ED2B" w14:textId="77777777" w:rsidR="00000000" w:rsidRDefault="00000000">
    <w:pPr>
      <w:pStyle w:val="Footer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0E2B" w14:textId="77777777" w:rsidR="0086101A" w:rsidRDefault="0086101A">
      <w:r>
        <w:separator/>
      </w:r>
    </w:p>
  </w:footnote>
  <w:footnote w:type="continuationSeparator" w:id="0">
    <w:p w14:paraId="665B4A78" w14:textId="77777777" w:rsidR="0086101A" w:rsidRDefault="0086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4653" w14:textId="77777777" w:rsidR="00000000" w:rsidRDefault="00C27D9B">
    <w:pPr>
      <w:pStyle w:val="Header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BD0987A" wp14:editId="2C764DDF">
          <wp:simplePos x="0" y="0"/>
          <wp:positionH relativeFrom="page">
            <wp:posOffset>432</wp:posOffset>
          </wp:positionH>
          <wp:positionV relativeFrom="page">
            <wp:posOffset>0</wp:posOffset>
          </wp:positionV>
          <wp:extent cx="7559878" cy="1780230"/>
          <wp:effectExtent l="0" t="0" r="0" b="0"/>
          <wp:wrapNone/>
          <wp:docPr id="1" name="officeArt object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878" cy="17802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1963DC6" wp14:editId="0BCCC600">
          <wp:simplePos x="0" y="0"/>
          <wp:positionH relativeFrom="page">
            <wp:posOffset>0</wp:posOffset>
          </wp:positionH>
          <wp:positionV relativeFrom="page">
            <wp:posOffset>9555146</wp:posOffset>
          </wp:positionV>
          <wp:extent cx="7560310" cy="1075175"/>
          <wp:effectExtent l="0" t="0" r="0" b="0"/>
          <wp:wrapNone/>
          <wp:docPr id="2" name="officeArt object" descr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2" descr="Picture 62"/>
                  <pic:cNvPicPr>
                    <a:picLocks noChangeAspect="1"/>
                  </pic:cNvPicPr>
                </pic:nvPicPr>
                <pic:blipFill>
                  <a:blip r:embed="rId2"/>
                  <a:srcRect b="2015"/>
                  <a:stretch>
                    <a:fillRect/>
                  </a:stretch>
                </pic:blipFill>
                <pic:spPr>
                  <a:xfrm>
                    <a:off x="0" y="0"/>
                    <a:ext cx="7560310" cy="1075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91"/>
    <w:multiLevelType w:val="multilevel"/>
    <w:tmpl w:val="F612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213C1"/>
    <w:multiLevelType w:val="multilevel"/>
    <w:tmpl w:val="225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63ACD"/>
    <w:multiLevelType w:val="multilevel"/>
    <w:tmpl w:val="211EC0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74D6C"/>
    <w:multiLevelType w:val="multilevel"/>
    <w:tmpl w:val="DD5CC5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2BB"/>
    <w:multiLevelType w:val="hybridMultilevel"/>
    <w:tmpl w:val="D0DAF55C"/>
    <w:lvl w:ilvl="0" w:tplc="E8CC9D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1F67"/>
    <w:multiLevelType w:val="multilevel"/>
    <w:tmpl w:val="DC28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607D6"/>
    <w:multiLevelType w:val="multilevel"/>
    <w:tmpl w:val="9312A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D376D"/>
    <w:multiLevelType w:val="multilevel"/>
    <w:tmpl w:val="2F0C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641B5B"/>
    <w:multiLevelType w:val="multilevel"/>
    <w:tmpl w:val="6F6866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F63D6"/>
    <w:multiLevelType w:val="multilevel"/>
    <w:tmpl w:val="8D5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A35CA7"/>
    <w:multiLevelType w:val="multilevel"/>
    <w:tmpl w:val="8B98D0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03715"/>
    <w:multiLevelType w:val="multilevel"/>
    <w:tmpl w:val="C02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06E75"/>
    <w:multiLevelType w:val="multilevel"/>
    <w:tmpl w:val="BDE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85562"/>
    <w:multiLevelType w:val="multilevel"/>
    <w:tmpl w:val="CA52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251825"/>
    <w:multiLevelType w:val="multilevel"/>
    <w:tmpl w:val="E9B4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EA7DED"/>
    <w:multiLevelType w:val="hybridMultilevel"/>
    <w:tmpl w:val="70643416"/>
    <w:lvl w:ilvl="0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662607">
    <w:abstractNumId w:val="6"/>
  </w:num>
  <w:num w:numId="2" w16cid:durableId="1082021540">
    <w:abstractNumId w:val="3"/>
  </w:num>
  <w:num w:numId="3" w16cid:durableId="351490262">
    <w:abstractNumId w:val="11"/>
  </w:num>
  <w:num w:numId="4" w16cid:durableId="1455175799">
    <w:abstractNumId w:val="9"/>
  </w:num>
  <w:num w:numId="5" w16cid:durableId="1761608651">
    <w:abstractNumId w:val="12"/>
  </w:num>
  <w:num w:numId="6" w16cid:durableId="662897425">
    <w:abstractNumId w:val="7"/>
  </w:num>
  <w:num w:numId="7" w16cid:durableId="1175025498">
    <w:abstractNumId w:val="14"/>
  </w:num>
  <w:num w:numId="8" w16cid:durableId="223415529">
    <w:abstractNumId w:val="5"/>
  </w:num>
  <w:num w:numId="9" w16cid:durableId="2009089379">
    <w:abstractNumId w:val="0"/>
  </w:num>
  <w:num w:numId="10" w16cid:durableId="932977997">
    <w:abstractNumId w:val="8"/>
  </w:num>
  <w:num w:numId="11" w16cid:durableId="1075512171">
    <w:abstractNumId w:val="10"/>
  </w:num>
  <w:num w:numId="12" w16cid:durableId="1436172624">
    <w:abstractNumId w:val="2"/>
  </w:num>
  <w:num w:numId="13" w16cid:durableId="1274633001">
    <w:abstractNumId w:val="1"/>
  </w:num>
  <w:num w:numId="14" w16cid:durableId="77554887">
    <w:abstractNumId w:val="13"/>
  </w:num>
  <w:num w:numId="15" w16cid:durableId="1657949249">
    <w:abstractNumId w:val="4"/>
  </w:num>
  <w:num w:numId="16" w16cid:durableId="7378288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B9"/>
    <w:rsid w:val="0086101A"/>
    <w:rsid w:val="00AA3BA5"/>
    <w:rsid w:val="00B44F29"/>
    <w:rsid w:val="00C05E6D"/>
    <w:rsid w:val="00C27D9B"/>
    <w:rsid w:val="00C75EBB"/>
    <w:rsid w:val="00C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D064"/>
  <w15:chartTrackingRefBased/>
  <w15:docId w15:val="{15F83F74-F5C6-44A7-9220-8981C7BA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20B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hr-BA"/>
    </w:rPr>
  </w:style>
  <w:style w:type="character" w:customStyle="1" w:styleId="HeaderChar">
    <w:name w:val="Header Char"/>
    <w:basedOn w:val="DefaultParagraphFont"/>
    <w:link w:val="Header"/>
    <w:rsid w:val="00CD20B9"/>
    <w:rPr>
      <w:rFonts w:ascii="Calibri" w:eastAsia="Arial Unicode MS" w:hAnsi="Calibri" w:cs="Arial Unicode MS"/>
      <w:color w:val="000000"/>
      <w:u w:color="000000"/>
      <w:bdr w:val="nil"/>
      <w:lang w:val="en-US" w:eastAsia="hr-BA"/>
    </w:rPr>
  </w:style>
  <w:style w:type="paragraph" w:styleId="Footer">
    <w:name w:val="footer"/>
    <w:link w:val="FooterChar"/>
    <w:rsid w:val="00CD20B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hr-BA"/>
    </w:rPr>
  </w:style>
  <w:style w:type="character" w:customStyle="1" w:styleId="FooterChar">
    <w:name w:val="Footer Char"/>
    <w:basedOn w:val="DefaultParagraphFont"/>
    <w:link w:val="Footer"/>
    <w:rsid w:val="00CD20B9"/>
    <w:rPr>
      <w:rFonts w:ascii="Calibri" w:eastAsia="Arial Unicode MS" w:hAnsi="Calibri" w:cs="Arial Unicode MS"/>
      <w:color w:val="000000"/>
      <w:u w:color="000000"/>
      <w:bdr w:val="nil"/>
      <w:lang w:val="en-US" w:eastAsia="hr-BA"/>
    </w:rPr>
  </w:style>
  <w:style w:type="paragraph" w:styleId="ListParagraph">
    <w:name w:val="List Paragraph"/>
    <w:basedOn w:val="Normal"/>
    <w:uiPriority w:val="34"/>
    <w:qFormat/>
    <w:rsid w:val="00CD20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Hyperlink">
    <w:name w:val="Hyperlink"/>
    <w:basedOn w:val="DefaultParagraphFont"/>
    <w:uiPriority w:val="99"/>
    <w:unhideWhenUsed/>
    <w:rsid w:val="00CD2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2a159-9a0f-4dcb-b17e-5c731fdf9c33">
      <Terms xmlns="http://schemas.microsoft.com/office/infopath/2007/PartnerControls"/>
    </lcf76f155ced4ddcb4097134ff3c332f>
    <TaxCatchAll xmlns="c7924c67-354e-4eeb-87fd-e794021557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825CBA85E8418E5B9A6E1285D782" ma:contentTypeVersion="12" ma:contentTypeDescription="Create a new document." ma:contentTypeScope="" ma:versionID="d626ec8e1f00dd93f2161425aedbca5a">
  <xsd:schema xmlns:xsd="http://www.w3.org/2001/XMLSchema" xmlns:xs="http://www.w3.org/2001/XMLSchema" xmlns:p="http://schemas.microsoft.com/office/2006/metadata/properties" xmlns:ns2="c7924c67-354e-4eeb-87fd-e7940215578b" xmlns:ns3="5c32a159-9a0f-4dcb-b17e-5c731fdf9c33" targetNamespace="http://schemas.microsoft.com/office/2006/metadata/properties" ma:root="true" ma:fieldsID="5f2f650118287048223840b26171054f" ns2:_="" ns3:_="">
    <xsd:import namespace="c7924c67-354e-4eeb-87fd-e7940215578b"/>
    <xsd:import namespace="5c32a159-9a0f-4dcb-b17e-5c731fdf9c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4c67-354e-4eeb-87fd-e7940215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2d683f-89ad-4021-804f-c7303d2e9ebd}" ma:internalName="TaxCatchAll" ma:showField="CatchAllData" ma:web="c7924c67-354e-4eeb-87fd-e7940215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a159-9a0f-4dcb-b17e-5c731fdf9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d8fecd-b23b-4429-9079-061d09a3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07A61-BE2C-4810-8962-B51F080D7A22}">
  <ds:schemaRefs>
    <ds:schemaRef ds:uri="http://schemas.microsoft.com/office/2006/metadata/properties"/>
    <ds:schemaRef ds:uri="http://schemas.microsoft.com/office/infopath/2007/PartnerControls"/>
    <ds:schemaRef ds:uri="5c32a159-9a0f-4dcb-b17e-5c731fdf9c33"/>
    <ds:schemaRef ds:uri="c7924c67-354e-4eeb-87fd-e7940215578b"/>
  </ds:schemaRefs>
</ds:datastoreItem>
</file>

<file path=customXml/itemProps2.xml><?xml version="1.0" encoding="utf-8"?>
<ds:datastoreItem xmlns:ds="http://schemas.openxmlformats.org/officeDocument/2006/customXml" ds:itemID="{72AA5B8D-D3FF-42FF-A1E7-D7E88E2B1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09D94-4B8C-4511-A4EC-067EF61C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4c67-354e-4eeb-87fd-e7940215578b"/>
    <ds:schemaRef ds:uri="5c32a159-9a0f-4dcb-b17e-5c731fdf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Musija</dc:creator>
  <cp:keywords/>
  <dc:description/>
  <cp:lastModifiedBy>Iskra Tafro</cp:lastModifiedBy>
  <cp:revision>5</cp:revision>
  <dcterms:created xsi:type="dcterms:W3CDTF">2022-10-17T08:13:00Z</dcterms:created>
  <dcterms:modified xsi:type="dcterms:W3CDTF">2023-11-13T08:31:00Z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0x010100CDE8825CBA85E8418E5B9A6E1285D782</vt:lpwstr>
  </property>
</Properties>
</file>